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DCE" w:rsidRDefault="00E1037E">
      <w:r>
        <w:rPr>
          <w:noProof/>
          <w:lang w:eastAsia="cs-CZ"/>
        </w:rPr>
        <w:drawing>
          <wp:inline distT="0" distB="0" distL="0" distR="0" wp14:anchorId="58414232" wp14:editId="5A95621D">
            <wp:extent cx="5476875" cy="4090697"/>
            <wp:effectExtent l="0" t="0" r="0" b="508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922"/>
                    <a:stretch/>
                  </pic:blipFill>
                  <pic:spPr bwMode="auto">
                    <a:xfrm>
                      <a:off x="0" y="0"/>
                      <a:ext cx="5476875" cy="4090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47CF5" w:rsidRDefault="00947CF5"/>
    <w:p w:rsidR="00947CF5" w:rsidRDefault="00E1037E" w:rsidP="00E1037E">
      <w:r w:rsidRPr="008C2DC9">
        <w:t>Deconvoluted C1s XPS spectra of PDMS surfaces (</w:t>
      </w:r>
      <w:r w:rsidR="0039180C" w:rsidRPr="008C2DC9">
        <w:t>50 × 50 μm</w:t>
      </w:r>
      <w:r w:rsidRPr="008C2DC9">
        <w:t>) before lyophilization</w:t>
      </w:r>
      <w:r w:rsidR="0039180C">
        <w:t>.</w:t>
      </w:r>
      <w:bookmarkStart w:id="0" w:name="_GoBack"/>
      <w:bookmarkEnd w:id="0"/>
      <w:r w:rsidRPr="008C2DC9">
        <w:t xml:space="preserve"> </w:t>
      </w:r>
    </w:p>
    <w:sectPr w:rsidR="00947C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C06"/>
    <w:rsid w:val="0011054D"/>
    <w:rsid w:val="00245A92"/>
    <w:rsid w:val="00344DCE"/>
    <w:rsid w:val="0039180C"/>
    <w:rsid w:val="00947CF5"/>
    <w:rsid w:val="00977713"/>
    <w:rsid w:val="00D01C06"/>
    <w:rsid w:val="00E10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A38E1"/>
  <w15:chartTrackingRefBased/>
  <w15:docId w15:val="{99C6C1CE-33D7-4A7B-906E-F9DF98BC5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Slepicka Petr</dc:creator>
  <cp:keywords/>
  <dc:description/>
  <cp:lastModifiedBy>Slepicka Petr</cp:lastModifiedBy>
  <cp:revision>3</cp:revision>
  <dcterms:created xsi:type="dcterms:W3CDTF">2024-02-27T12:06:00Z</dcterms:created>
  <dcterms:modified xsi:type="dcterms:W3CDTF">2024-02-27T12:19:00Z</dcterms:modified>
</cp:coreProperties>
</file>